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Zakládací listina ústavu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Hudebníček, z.ú.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Čl. I 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Zakladatel ústavu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Mgr. Kristýna Dvořáková, Dis., nar. 3. 10. 1983, bytem Grešlové Mýto 78, 671 56</w:t>
      </w:r>
    </w:p>
    <w:p w:rsidR="00000000" w:rsidDel="00000000" w:rsidP="00000000" w:rsidRDefault="00000000" w:rsidRPr="00000000" w14:paraId="00000009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Čl. II </w:t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Sídlo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Zapsaný ústav Hudebníček má své sídlo v</w:t>
      </w:r>
      <w:r w:rsidDel="00000000" w:rsidR="00000000" w:rsidRPr="00000000">
        <w:rPr>
          <w:sz w:val="24"/>
          <w:szCs w:val="24"/>
          <w:rtl w:val="0"/>
        </w:rPr>
        <w:t xml:space="preserve"> Grešlovém Mýtě 78, 67 56.</w:t>
      </w:r>
    </w:p>
    <w:p w:rsidR="00000000" w:rsidDel="00000000" w:rsidP="00000000" w:rsidRDefault="00000000" w:rsidRPr="00000000" w14:paraId="0000000F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Čl. III </w:t>
      </w:r>
    </w:p>
    <w:p w:rsidR="00000000" w:rsidDel="00000000" w:rsidP="00000000" w:rsidRDefault="00000000" w:rsidRPr="00000000" w14:paraId="00000012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Účel a předmět činnosti ústavu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Hudebníček si klade za cíl zprostředkovávat kontakt s hudbou zejména nejmladší populaci, rozšiřovat povědomí o pozitivním vlivu hudby na komplexní rozvoj dítěte, zpřístupňovat hudební aktivity pro děti a jejich rodiče, přispívat k začlenění přirozené hudební složky do běžného života rodiny, předávat hudební zkušenost tak, aby byla přenosná a přístupná pro běžnou populaci.  Zaměřuje se také na aktivity s prvky muzikoterapie vhodné pro děti se speciálními potřebami, ale i běžné děti nebo dospělé či seniory.</w:t>
      </w:r>
    </w:p>
    <w:p w:rsidR="00000000" w:rsidDel="00000000" w:rsidP="00000000" w:rsidRDefault="00000000" w:rsidRPr="00000000" w14:paraId="00000015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Tyto cíle naplňuje z.ú. Hudebníček především těmito činnostmi:</w:t>
      </w:r>
    </w:p>
    <w:p w:rsidR="00000000" w:rsidDel="00000000" w:rsidP="00000000" w:rsidRDefault="00000000" w:rsidRPr="00000000" w14:paraId="00000017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Vzdělávací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a osvětová činnost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kladoucí důraz na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prezentaci hudby jako přirozeného a dostupného nástroje k celkovému harmonickému rozvoji dítěte.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Vývoj vlastní metodiky práce s hudbou a dítětem zaměřující se na věkovou kategorii od 10 měsíců po mladší školní věk.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Tvorba autorských tematických hudebně edukačních interaktivních workshopů s prvky muzikoterapie pro mateřské školy, dětské skupiny a další klienty.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Produkce vlastní  tvorby.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Hudební aktivity s prvky muzikoterapie.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Tvorba a vydávání hudebních materiálů, neperiodických publikací a zvukových snímků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Zajišťování didaktických a vzdělávacích </w:t>
      </w:r>
      <w:r w:rsidDel="00000000" w:rsidR="00000000" w:rsidRPr="00000000">
        <w:rPr>
          <w:sz w:val="24"/>
          <w:szCs w:val="24"/>
          <w:rtl w:val="0"/>
        </w:rPr>
        <w:t xml:space="preserve">pomůcek, pomůcek pro motorický rozvoj a hudebních nástrojů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pro vzdělávací a muzikoterapeutickou činnost.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Výměna zkušeností, prezentace práce, získávání nových poznatků prostřednictvím pořádání seminářů, workshopů a jiných akcí.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Prezentace, propagace a popularizace vlastní činnosti zejména v oblasti znojemského regionu s přesahem do dalších krajů.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Příprava a realizace projektů zajišťující výše uvedené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činnosti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Zajišťování dostatečného </w:t>
      </w:r>
      <w:r w:rsidDel="00000000" w:rsidR="00000000" w:rsidRPr="00000000">
        <w:rPr>
          <w:sz w:val="24"/>
          <w:szCs w:val="24"/>
          <w:rtl w:val="0"/>
        </w:rPr>
        <w:t xml:space="preserve">vzdělávání a kvalifikace lektorů hudebního programu Hudebníček.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Zajišťování financí pro plnění jednotlivých cílů a aktivit a celkové fungování ústavu.</w:t>
      </w:r>
    </w:p>
    <w:p w:rsidR="00000000" w:rsidDel="00000000" w:rsidP="00000000" w:rsidRDefault="00000000" w:rsidRPr="00000000" w14:paraId="00000024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Čl. IV </w:t>
      </w:r>
    </w:p>
    <w:p w:rsidR="00000000" w:rsidDel="00000000" w:rsidP="00000000" w:rsidRDefault="00000000" w:rsidRPr="00000000" w14:paraId="00000027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Vklad</w:t>
      </w:r>
    </w:p>
    <w:p w:rsidR="00000000" w:rsidDel="00000000" w:rsidP="00000000" w:rsidRDefault="00000000" w:rsidRPr="00000000" w14:paraId="00000028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Zakladatel vložil při založení ústavu peněžitý vklad ve </w:t>
      </w:r>
      <w:r w:rsidDel="00000000" w:rsidR="00000000" w:rsidRPr="00000000">
        <w:rPr>
          <w:sz w:val="24"/>
          <w:szCs w:val="24"/>
          <w:rtl w:val="0"/>
        </w:rPr>
        <w:t xml:space="preserve">výši</w:t>
      </w:r>
      <w:r w:rsidDel="00000000" w:rsidR="00000000" w:rsidRPr="00000000">
        <w:rPr>
          <w:sz w:val="24"/>
          <w:szCs w:val="24"/>
          <w:rtl w:val="0"/>
        </w:rPr>
        <w:t xml:space="preserve"> 5000 Kč.  Peněžitý vklad se stává majetkem ústavu ke dni jeho vzniku. Správou vkladu do vzniku ústavu je pověřen zakladatel.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Čl. V</w:t>
      </w:r>
    </w:p>
    <w:p w:rsidR="00000000" w:rsidDel="00000000" w:rsidP="00000000" w:rsidRDefault="00000000" w:rsidRPr="00000000" w14:paraId="0000002D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Orgány ústavu</w:t>
      </w:r>
    </w:p>
    <w:p w:rsidR="00000000" w:rsidDel="00000000" w:rsidP="00000000" w:rsidRDefault="00000000" w:rsidRPr="00000000" w14:paraId="0000002E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Orgány ústavu jsou ředitel a správní rada.</w:t>
      </w:r>
    </w:p>
    <w:p w:rsidR="00000000" w:rsidDel="00000000" w:rsidP="00000000" w:rsidRDefault="00000000" w:rsidRPr="00000000" w14:paraId="00000030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Čl. VI</w:t>
      </w:r>
    </w:p>
    <w:p w:rsidR="00000000" w:rsidDel="00000000" w:rsidP="00000000" w:rsidRDefault="00000000" w:rsidRPr="00000000" w14:paraId="00000033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Ředitel</w:t>
      </w:r>
    </w:p>
    <w:p w:rsidR="00000000" w:rsidDel="00000000" w:rsidP="00000000" w:rsidRDefault="00000000" w:rsidRPr="00000000" w14:paraId="00000034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Ředitel je statutárním orgánem ústavu, řídí činnost ústavu a jedná jeho jménem.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Ředitel je povinen zajistit řádné fungování ústavu a naplňování účelu, pro nějž byl založen, řádné vedení jeho účetnictví, plnění všech zákonných povinností s jeho činností spojených, minimálně jednou za 3 měsíce informovat o stavu činnosti ústavu správní radu a plnit další povinnosti stanovené touto zakládací listinou. Za splnění těchto povinností je ředitel odpovědný správní radě.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ředitel nemůže být členem správní rady, má však právo účastnit se jejích setkání a prezentovat na nich svá stanoviska.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Funkční období ředitele je pětileté.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Správní rada ředitele odvolá, pokud nezajistil řádné plnění povinností uvedených v odstavci druhém, a to přesto, že byl jejím prostřednictvím k nápravě tohoto stavu vyzván, nebo pokud i přes řádné plnění jeho povinností jedná způsobem, který ústav poškozuje.</w:t>
      </w:r>
    </w:p>
    <w:p w:rsidR="00000000" w:rsidDel="00000000" w:rsidP="00000000" w:rsidRDefault="00000000" w:rsidRPr="00000000" w14:paraId="0000003A">
      <w:pPr>
        <w:spacing w:after="0" w:lineRule="auto"/>
        <w:ind w:left="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ind w:left="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ind w:left="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Čl. VII</w:t>
      </w:r>
    </w:p>
    <w:p w:rsidR="00000000" w:rsidDel="00000000" w:rsidP="00000000" w:rsidRDefault="00000000" w:rsidRPr="00000000" w14:paraId="0000003D">
      <w:pPr>
        <w:spacing w:after="0" w:lineRule="auto"/>
        <w:ind w:left="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Správní rada</w:t>
      </w:r>
    </w:p>
    <w:p w:rsidR="00000000" w:rsidDel="00000000" w:rsidP="00000000" w:rsidRDefault="00000000" w:rsidRPr="00000000" w14:paraId="0000003E">
      <w:pPr>
        <w:spacing w:after="0" w:lineRule="auto"/>
        <w:ind w:left="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Správní rada je tříčlenný orgán, který dbá o zachování účelu, pro nějž byl ústav založen a na řádné hospodaření s jeho majetkem.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Správní rada schvaluje: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rozpočet ústavu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řádnou a mimořádnou účetní uzávěrku a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výroční zprávu.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Správní rada rozhoduje o: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zrušení ústavu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vydání statutu a jeho změnách,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jmenování a odvolání ředitele a stanovení jeho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mzdy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rozdělení hospodářského výsledku,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odměňování členů správní rady a ředitele v závislosti na hospodářském výsledku ústavu,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zahájení provozu obchodního závodu nebo jiné vedlejší činnosti ústavu a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změně sídla ústavu a to po předchozím vyjádření ředitele.</w:t>
      </w:r>
    </w:p>
    <w:p w:rsidR="00000000" w:rsidDel="00000000" w:rsidP="00000000" w:rsidRDefault="00000000" w:rsidRPr="00000000" w14:paraId="0000004C">
      <w:pPr>
        <w:spacing w:after="0" w:lineRule="auto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 rozhodnutí o zrušení ústavu je třeba souhlasu zakladatele.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Předchozí souhlas správní rady je vyžadován pouze k právnímu jednání, jímž ústav: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nabývá nebo pozbývá vlastnického práva k nemovité věci,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vlastní nemovitou věc zatěžuje,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nabývá nebo pozbývá právo autorské nebo průmyslové nebo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zakládá jinou právnickou osobu nebo se na takové osobě podílí vkladem.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Vydání souhlasu či nesouhlasu s jednáním dle předešlého odstavce je správní rada povinna učinit nejpozději do 7 dnů ode dne, kdy je k tomuto vyzvána ředitelem.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Jednomyslné stanovisko správní rady je potřeba k: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přijetí rozhodnutí o zrušení ústavu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přijetí rozhodnutí o schválení statutu,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schválení rozpočtu ústavu a jeho změny,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rozhodnutí o rozdělení hospodářského výsledku,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rozhodnutí o odvolání ředitele ústavu a </w:t>
      </w:r>
      <w:r w:rsidDel="00000000" w:rsidR="00000000" w:rsidRPr="00000000">
        <w:rPr>
          <w:sz w:val="24"/>
          <w:szCs w:val="24"/>
          <w:rtl w:val="0"/>
        </w:rPr>
        <w:t xml:space="preserve">stanovení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jeho mzdy a </w:t>
      </w:r>
    </w:p>
    <w:p w:rsidR="00000000" w:rsidDel="00000000" w:rsidP="00000000" w:rsidRDefault="00000000" w:rsidRPr="00000000" w14:paraId="00000059">
      <w:pPr>
        <w:spacing w:after="0" w:lineRule="auto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 zbylých případech se správní rada usnáší prostou většinou.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Správní rada se schází pravidelně dvakrát do roka.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 každého zasedání správní rady je pořízen zápis, který podepíší zapisovatelé a předseda. Zápis je zaslán řediteli a zakladateli.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čele správní rady stojí předseda, kterého si členové správní rady volí ze svého středu. Předseda svolává zasedání správní rady, řídí jeho průběh a stará se o komunikaci mezi správní radou, ředitelem a zakladatelem.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Členy správní rady jmenuje a odvolává zakladatel ústavu. Funkční období člena správní rady je pětileté.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Prvními členy správní rady jsou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Markéta Mikuličáková, </w:t>
      </w:r>
      <w:r w:rsidDel="00000000" w:rsidR="00000000" w:rsidRPr="00000000">
        <w:rPr>
          <w:sz w:val="24"/>
          <w:szCs w:val="24"/>
          <w:rtl w:val="0"/>
        </w:rPr>
        <w:t xml:space="preserve">Štítná nad Vláří 497, 763 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Petra Čtveráčková, Příční 7, 66902 Znoj</w:t>
      </w:r>
      <w:r w:rsidDel="00000000" w:rsidR="00000000" w:rsidRPr="00000000">
        <w:rPr>
          <w:sz w:val="24"/>
          <w:szCs w:val="24"/>
          <w:rtl w:val="0"/>
        </w:rPr>
        <w:t xml:space="preserve">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Ondřej Dvořák, Grešlové Mýto 78</w:t>
      </w:r>
    </w:p>
    <w:p w:rsidR="00000000" w:rsidDel="00000000" w:rsidP="00000000" w:rsidRDefault="00000000" w:rsidRPr="00000000" w14:paraId="00000062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ind w:left="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Čl. VIII</w:t>
      </w:r>
    </w:p>
    <w:p w:rsidR="00000000" w:rsidDel="00000000" w:rsidP="00000000" w:rsidRDefault="00000000" w:rsidRPr="00000000" w14:paraId="00000065">
      <w:pPr>
        <w:spacing w:after="0" w:lineRule="auto"/>
        <w:ind w:left="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Statut ústavu</w:t>
      </w:r>
    </w:p>
    <w:p w:rsidR="00000000" w:rsidDel="00000000" w:rsidP="00000000" w:rsidRDefault="00000000" w:rsidRPr="00000000" w14:paraId="00000066">
      <w:pPr>
        <w:spacing w:after="0" w:lineRule="auto"/>
        <w:ind w:left="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Správní rada může rozhodnout o vydání statutu ústavu, v němž upraví vnitřní organizaci ústavu a podrobnosti o jeho činnosti.</w:t>
      </w:r>
    </w:p>
    <w:p w:rsidR="00000000" w:rsidDel="00000000" w:rsidP="00000000" w:rsidRDefault="00000000" w:rsidRPr="00000000" w14:paraId="00000068">
      <w:pPr>
        <w:spacing w:after="0" w:lineRule="auto"/>
        <w:ind w:left="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ind w:left="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Čl. IX</w:t>
      </w:r>
    </w:p>
    <w:p w:rsidR="00000000" w:rsidDel="00000000" w:rsidP="00000000" w:rsidRDefault="00000000" w:rsidRPr="00000000" w14:paraId="0000006A">
      <w:pPr>
        <w:spacing w:after="0" w:lineRule="auto"/>
        <w:ind w:left="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Účetnictví a výroční zpráva ústavu</w:t>
      </w:r>
    </w:p>
    <w:p w:rsidR="00000000" w:rsidDel="00000000" w:rsidP="00000000" w:rsidRDefault="00000000" w:rsidRPr="00000000" w14:paraId="0000006B">
      <w:pPr>
        <w:spacing w:after="0" w:lineRule="auto"/>
        <w:ind w:left="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Ústav je povinen ve svém účetnictví důsledně oddělit náklady a výnosy spojené s hlavním předmětem činnosti, náklady a výnosy spojené s provozem obchodního závodu nebo jinou vedlejší činností, náklady a výnosy spojené se správou ústavu.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Ústav vyhotovuje a zveřejňuje výroční zprávu, jejímž hlavním účelem je informovat veřejnost o jeho činnosti a hospodaření. Výroční zprávu schvaluje správní rada, přičemž její vyhotovení a zveřejnění uložením do sbírky listiny musí být provedeno nejpozději do 6 měsíců od konce účetního období. Za vyhotovení výroční zprávy a její předání správní radě zodpovídá ředitel.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Pokud po zveřejnění výroční zprávy vyjdou najevo skutečnosti, které vyžadují její opravu, je ústav povinen tuto opravu provést a zveřejnit bez zbytečného odkladu.</w:t>
      </w:r>
    </w:p>
    <w:p w:rsidR="00000000" w:rsidDel="00000000" w:rsidP="00000000" w:rsidRDefault="00000000" w:rsidRPr="00000000" w14:paraId="0000006F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ind w:left="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ind w:left="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ind w:left="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Čl. X</w:t>
      </w:r>
    </w:p>
    <w:p w:rsidR="00000000" w:rsidDel="00000000" w:rsidP="00000000" w:rsidRDefault="00000000" w:rsidRPr="00000000" w14:paraId="00000073">
      <w:pPr>
        <w:spacing w:after="0" w:lineRule="auto"/>
        <w:ind w:left="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Hospodaření ústavu</w:t>
      </w:r>
    </w:p>
    <w:p w:rsidR="00000000" w:rsidDel="00000000" w:rsidP="00000000" w:rsidRDefault="00000000" w:rsidRPr="00000000" w14:paraId="00000074">
      <w:pPr>
        <w:spacing w:after="0" w:lineRule="auto"/>
        <w:ind w:left="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Zisk může ústav použít jen k podpoře činnosti, pro niž byl založen a k úhradě nákladů na vlastní správu.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Ústav se nesmí bez předchozího souhlasu zakladatele účastnit na podnikání jiných osob.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Ústav nesmí poskytnout zálohu, zápůjčku, úvěr, </w:t>
      </w:r>
      <w:r w:rsidDel="00000000" w:rsidR="00000000" w:rsidRPr="00000000">
        <w:rPr>
          <w:sz w:val="24"/>
          <w:szCs w:val="24"/>
          <w:rtl w:val="0"/>
        </w:rPr>
        <w:t xml:space="preserve">nebo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zajištění dluhu žádnému svému z členů správní rady, svému řediteli a osobám jím blízkým.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Ústav se nesmí podílet na majetkové podpoře politických stran a politických hnutí.</w:t>
      </w:r>
    </w:p>
    <w:p w:rsidR="00000000" w:rsidDel="00000000" w:rsidP="00000000" w:rsidRDefault="00000000" w:rsidRPr="00000000" w14:paraId="00000079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Rule="auto"/>
        <w:ind w:left="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ind w:left="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Rule="auto"/>
        <w:ind w:left="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Čl. XI</w:t>
      </w:r>
    </w:p>
    <w:p w:rsidR="00000000" w:rsidDel="00000000" w:rsidP="00000000" w:rsidRDefault="00000000" w:rsidRPr="00000000" w14:paraId="0000007D">
      <w:pPr>
        <w:spacing w:after="0" w:lineRule="auto"/>
        <w:ind w:left="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Zrušení a likvidace ústavu</w:t>
      </w:r>
    </w:p>
    <w:p w:rsidR="00000000" w:rsidDel="00000000" w:rsidP="00000000" w:rsidRDefault="00000000" w:rsidRPr="00000000" w14:paraId="0000007E">
      <w:pPr>
        <w:spacing w:after="0" w:lineRule="auto"/>
        <w:ind w:left="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Zániku ústavu výmazem z veřejného rejstříku vždy předchází jeho zrušení s likvidací nebo bez ní. Likvidace není vyžadována, pokud se jedná o zrušení ústavu sloučením, splynutím či rozdělením.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Mimo případů vyplývajících ze zákona se ústav ruší: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dnem, na němž se usnesla správní rada,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sloučením s jiným ústavem nebo rozdělením na dva či více ústavů a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prohlášením konkurzu nebo zamítnutím návrhu na prohlášení konkurzu pro nedostatek majetku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účelem likvidace jmenuje správní rada bez zbytečného odkladu likvidátora. Nesplní-li správní rada tuto povinnost, jmenuje likvidátora příslušný soud.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Dnem zápisu likvidace a likvidátora do příslušného rejstříku zaniká působnost všech orgánů ústavu a jejich pravomoci přecházejí na likvidátora.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Dnem zápisu likvidace vyrozumí likvidátor o této skutečnosti neprodleně všechny osoby, které jsou touto likvidací dotčeny. Nejpozději do 30 dní od svého zápisu do příslušného rejstříku sestaví likvidátor soupis jmění ústavu a zpřístupní jej v sídle ústavu a zároveň způsobem umožňujícím dálkový přístup.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Likvidační zůstatek bude v ceké své výši použit pro veřejně prospěšné účely. Toto neplatí, pokud likvidační zůstatek nebo jeho část tvoří účelově vázané plnění z veřejného rozpočtu; v tomto případě se likvidátoři řídí pokyny příslušného orgánu, který o daném plnění rozhodoval.</w:t>
      </w:r>
    </w:p>
    <w:p w:rsidR="00000000" w:rsidDel="00000000" w:rsidP="00000000" w:rsidRDefault="00000000" w:rsidRPr="00000000" w14:paraId="00000088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Rule="auto"/>
        <w:ind w:left="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Rule="auto"/>
        <w:ind w:left="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Rule="auto"/>
        <w:ind w:left="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Čl. XII</w:t>
      </w:r>
    </w:p>
    <w:p w:rsidR="00000000" w:rsidDel="00000000" w:rsidP="00000000" w:rsidRDefault="00000000" w:rsidRPr="00000000" w14:paraId="0000008C">
      <w:pPr>
        <w:spacing w:after="0" w:lineRule="auto"/>
        <w:ind w:left="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Závěrečná ustanovení</w:t>
      </w:r>
    </w:p>
    <w:p w:rsidR="00000000" w:rsidDel="00000000" w:rsidP="00000000" w:rsidRDefault="00000000" w:rsidRPr="00000000" w14:paraId="0000008D">
      <w:pPr>
        <w:spacing w:after="0" w:lineRule="auto"/>
        <w:ind w:left="3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změnách této zakládací listiny rozhoduje i za existence ústavu zakladatel.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Není-li rozhodování zakladatele možné, nabývá jeho práv vůči ústavu správní rada. K rozhodnutí správní rady o změně ústavu a jeho zrušení je vyžadován souhlas soudu.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720" w:hanging="360"/>
      </w:pPr>
      <w:rPr/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720" w:hanging="360"/>
      </w:pPr>
      <w:rPr/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720" w:hanging="360"/>
      </w:pPr>
      <w:rPr/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720" w:hanging="360"/>
      </w:pPr>
      <w:rPr/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720" w:hanging="360"/>
      </w:pPr>
      <w:rPr/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0371DA"/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Odstavecseseznamem">
    <w:name w:val="List Paragraph"/>
    <w:basedOn w:val="Normln"/>
    <w:uiPriority w:val="34"/>
    <w:qFormat w:val="1"/>
    <w:rsid w:val="00FC7F0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4LQlzAbKWZEfauqrEvO7lriSBw==">CgMxLjA4AGotChRzdWdnZXN0LnlpN3h1czRoOGFmYhIVUGV0cmEgxIx0dmVyw6HEjWtvdsOhciExMjdjRlVoZGd3ci1OZlYxbjBUNUxVY3NsZDdnZWQ5QzE=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2023-05-19T07:28:00Z</dcterms:created>
  <dc:creator>Kristýna</dc:creator>
</cp:coreProperties>
</file>